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spacing w:line="240" w:lineRule="auto"/>
        <w:ind w:firstLine="0" w:firstLineChars="0"/>
        <w:rPr>
          <w:rFonts w:hint="eastAsia" w:ascii="宋体" w:hAnsi="宋体" w:eastAsia="黑体" w:cs="宋体"/>
          <w:b/>
          <w:bCs w:val="0"/>
          <w:sz w:val="32"/>
          <w:lang w:eastAsia="zh-CN"/>
        </w:rPr>
      </w:pPr>
      <w:bookmarkStart w:id="0" w:name="_Toc29182"/>
      <w:bookmarkStart w:id="1" w:name="_Toc26784"/>
      <w:bookmarkStart w:id="2" w:name="_Toc12991"/>
      <w:bookmarkStart w:id="3" w:name="_Toc12337"/>
      <w:bookmarkStart w:id="4" w:name="_Toc7260"/>
      <w:bookmarkStart w:id="5" w:name="_Toc11479"/>
      <w:r>
        <w:rPr>
          <w:rStyle w:val="13"/>
          <w:rFonts w:hint="eastAsia"/>
        </w:rPr>
        <w:t>商务英语</w:t>
      </w:r>
      <w:r>
        <w:rPr>
          <w:rStyle w:val="13"/>
          <w:rFonts w:hint="eastAsia"/>
          <w:lang w:eastAsia="zh-CN"/>
        </w:rPr>
        <w:t>专业</w:t>
      </w:r>
      <w:r>
        <w:rPr>
          <w:rStyle w:val="13"/>
          <w:rFonts w:hint="eastAsia"/>
        </w:rPr>
        <w:t>专业</w:t>
      </w:r>
      <w:bookmarkEnd w:id="0"/>
      <w:bookmarkEnd w:id="1"/>
      <w:bookmarkEnd w:id="2"/>
      <w:bookmarkEnd w:id="3"/>
      <w:bookmarkEnd w:id="4"/>
      <w:bookmarkEnd w:id="5"/>
      <w:r>
        <w:rPr>
          <w:rStyle w:val="13"/>
          <w:rFonts w:hint="eastAsia"/>
          <w:lang w:eastAsia="zh-CN"/>
        </w:rPr>
        <w:t>教学计划</w:t>
      </w:r>
    </w:p>
    <w:p>
      <w:pPr>
        <w:pStyle w:val="3"/>
        <w:bidi w:val="0"/>
      </w:pPr>
      <w:r>
        <w:t>一、专业名称、专业代码、所属门类</w:t>
      </w:r>
    </w:p>
    <w:p>
      <w:pPr>
        <w:bidi w:val="0"/>
        <w:rPr>
          <w:rFonts w:hint="eastAsia"/>
        </w:rPr>
      </w:pPr>
      <w:r>
        <w:rPr>
          <w:rFonts w:hint="eastAsia"/>
        </w:rPr>
        <w:t>专业名称：商务英语</w:t>
      </w:r>
    </w:p>
    <w:p>
      <w:pPr>
        <w:bidi w:val="0"/>
        <w:rPr>
          <w:rFonts w:hint="eastAsia"/>
        </w:rPr>
      </w:pPr>
      <w:r>
        <w:rPr>
          <w:rFonts w:hint="eastAsia"/>
        </w:rPr>
        <w:t>专业代码：570201</w:t>
      </w:r>
    </w:p>
    <w:p>
      <w:pPr>
        <w:bidi w:val="0"/>
        <w:rPr>
          <w:rFonts w:hint="eastAsia"/>
        </w:rPr>
      </w:pPr>
      <w:r>
        <w:rPr>
          <w:rFonts w:hint="eastAsia"/>
        </w:rPr>
        <w:t>所属门类：5702 语言文化类</w:t>
      </w:r>
      <w:bookmarkStart w:id="6" w:name="_GoBack"/>
      <w:bookmarkEnd w:id="6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学制三年。</w:t>
      </w:r>
    </w:p>
    <w:p>
      <w:pPr>
        <w:pStyle w:val="3"/>
        <w:numPr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三、商务英语专业学程安排</w:t>
      </w:r>
    </w:p>
    <w:p>
      <w:pPr>
        <w:pStyle w:val="3"/>
        <w:bidi w:val="0"/>
        <w:jc w:val="center"/>
      </w:pPr>
      <w:r>
        <w:rPr>
          <w:rFonts w:hint="eastAsia"/>
        </w:rPr>
        <w:t>专业学程安排表</w:t>
      </w:r>
    </w:p>
    <w:tbl>
      <w:tblPr>
        <w:tblStyle w:val="10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97"/>
        <w:gridCol w:w="1173"/>
        <w:gridCol w:w="111"/>
        <w:gridCol w:w="2194"/>
        <w:gridCol w:w="920"/>
        <w:gridCol w:w="775"/>
        <w:gridCol w:w="533"/>
        <w:gridCol w:w="72"/>
        <w:gridCol w:w="671"/>
        <w:gridCol w:w="724"/>
        <w:gridCol w:w="131"/>
        <w:gridCol w:w="474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27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4000" w:type="dxa"/>
            <w:gridSpan w:val="4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60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课内学时</w:t>
            </w:r>
          </w:p>
        </w:tc>
        <w:tc>
          <w:tcPr>
            <w:tcW w:w="60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考核方式</w:t>
            </w:r>
          </w:p>
        </w:tc>
        <w:tc>
          <w:tcPr>
            <w:tcW w:w="11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000" w:type="dxa"/>
            <w:gridSpan w:val="4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0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实践</w:t>
            </w:r>
            <w:r>
              <w:rPr>
                <w:rFonts w:hint="eastAsia" w:cs="Times New Roman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cs="Times New Roman"/>
                <w:b w:val="0"/>
                <w:bCs w:val="0"/>
                <w:color w:val="000000"/>
                <w:sz w:val="18"/>
                <w:szCs w:val="18"/>
                <w:lang w:eastAsia="zh-CN"/>
              </w:rPr>
              <w:t>实验</w:t>
            </w:r>
          </w:p>
        </w:tc>
        <w:tc>
          <w:tcPr>
            <w:tcW w:w="60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3" w:right="113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第</w:t>
            </w:r>
            <w:r>
              <w:rPr>
                <w:rFonts w:hint="eastAsia" w:cs="Times New Roman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一学</w:t>
            </w:r>
            <w:r>
              <w:rPr>
                <w:rFonts w:hint="eastAsia" w:cs="Times New Roman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1100003101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思想道德修养与法律基础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1100002103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大学生心理健康教育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1100004105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信息技术基础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1100002106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大学体育Ⅰ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1100002111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国学基础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1100001114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大学生职业规划教育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1100001115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形势与政策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讲座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1100002117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大学生安全教育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讲座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1107014101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商务英语精读I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1107014105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商务英语阅读I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1107014109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商务英语视听说I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1107014113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商务英语口语1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060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小计： 24学分 （必修课：24 学分，限选课修满： 0学分，任选课修满： 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第</w:t>
            </w:r>
            <w:r>
              <w:rPr>
                <w:rFonts w:hint="eastAsia" w:cs="Times New Roman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二</w:t>
            </w:r>
            <w:r>
              <w:rPr>
                <w:rFonts w:hint="eastAsia" w:cs="Times New Roman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学</w:t>
            </w:r>
            <w:r>
              <w:rPr>
                <w:rFonts w:hint="eastAsia" w:cs="Times New Roman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1100004102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1100004148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大学体育Ⅱ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1100004109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VF语言程序设计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1100002110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创新创业教育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1100001116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军事理论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讲座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1107014102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商务英语精读Ⅱ</w:t>
            </w:r>
          </w:p>
        </w:tc>
        <w:tc>
          <w:tcPr>
            <w:tcW w:w="60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1107014106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商务英语阅读Ⅱ</w:t>
            </w:r>
          </w:p>
        </w:tc>
        <w:tc>
          <w:tcPr>
            <w:tcW w:w="60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1107014110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商务英语视听说Ⅱ</w:t>
            </w:r>
          </w:p>
        </w:tc>
        <w:tc>
          <w:tcPr>
            <w:tcW w:w="60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1107014114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商务英语口语Ⅱ</w:t>
            </w:r>
          </w:p>
        </w:tc>
        <w:tc>
          <w:tcPr>
            <w:tcW w:w="60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1107024105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商务英语口译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060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3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小计： 22学分 （必修课：24学分，限选课修满：0 学分，任选课修满：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第三学期</w:t>
            </w: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1100001145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大学生劳动教育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1100001146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艺术鉴赏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1107014103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商务英语精读Ⅲ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1107014107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商务英语阅读Ⅲ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1107014111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商务英语视听说Ⅲ</w:t>
            </w:r>
          </w:p>
        </w:tc>
        <w:tc>
          <w:tcPr>
            <w:tcW w:w="60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1107024102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商务英语翻译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1107024103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国际贸易实务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060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小计： 20 学分 （必修课：学分，限选课修满： 学分，任选课修满： 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第四学期</w:t>
            </w: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1107014104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商务英语精读Ⅳ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1107014108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商务英语阅读Ⅳ</w:t>
            </w:r>
          </w:p>
        </w:tc>
        <w:tc>
          <w:tcPr>
            <w:tcW w:w="60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1107014112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商务英语视听说Ⅳ</w:t>
            </w:r>
          </w:p>
        </w:tc>
        <w:tc>
          <w:tcPr>
            <w:tcW w:w="60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1107024101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商务英语写作</w:t>
            </w:r>
          </w:p>
        </w:tc>
        <w:tc>
          <w:tcPr>
            <w:tcW w:w="60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1107024104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外贸英语函电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060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小计： 16 学分 （必修课：学分，限选课修满： 学分，任选课修满： 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第五学期</w:t>
            </w: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1100001144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大学生就业指导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4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1107024106</w:t>
            </w:r>
          </w:p>
        </w:tc>
        <w:tc>
          <w:tcPr>
            <w:tcW w:w="40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中国文化概况</w:t>
            </w:r>
          </w:p>
        </w:tc>
        <w:tc>
          <w:tcPr>
            <w:tcW w:w="60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502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小计： 5学分 （必修课：学分，限选课修满： 学分，任选课修满： 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9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实践拓展环节</w:t>
            </w: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1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项目</w:t>
            </w:r>
          </w:p>
        </w:tc>
        <w:tc>
          <w:tcPr>
            <w:tcW w:w="130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1100002660</w:t>
            </w:r>
          </w:p>
        </w:tc>
        <w:tc>
          <w:tcPr>
            <w:tcW w:w="31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130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1100004661</w:t>
            </w:r>
          </w:p>
        </w:tc>
        <w:tc>
          <w:tcPr>
            <w:tcW w:w="31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130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各学期</w:t>
            </w: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1100001662</w:t>
            </w:r>
          </w:p>
        </w:tc>
        <w:tc>
          <w:tcPr>
            <w:tcW w:w="31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  <w:t>认知实习</w:t>
            </w:r>
          </w:p>
        </w:tc>
        <w:tc>
          <w:tcPr>
            <w:tcW w:w="130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1100002663</w:t>
            </w:r>
          </w:p>
        </w:tc>
        <w:tc>
          <w:tcPr>
            <w:tcW w:w="31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  <w:t>跟岗实习</w:t>
            </w:r>
          </w:p>
        </w:tc>
        <w:tc>
          <w:tcPr>
            <w:tcW w:w="130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1100024664</w:t>
            </w:r>
          </w:p>
        </w:tc>
        <w:tc>
          <w:tcPr>
            <w:tcW w:w="311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  <w:t>顶岗实习</w:t>
            </w:r>
          </w:p>
        </w:tc>
        <w:tc>
          <w:tcPr>
            <w:tcW w:w="130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5、6</w:t>
            </w:r>
          </w:p>
        </w:tc>
        <w:tc>
          <w:tcPr>
            <w:tcW w:w="16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963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小计：   33学分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9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34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必  修  课</w:t>
            </w:r>
          </w:p>
        </w:tc>
        <w:tc>
          <w:tcPr>
            <w:tcW w:w="5485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学分：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  <w:highlight w:val="none"/>
              </w:rPr>
              <w:t>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4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选  修  课</w:t>
            </w:r>
          </w:p>
        </w:tc>
        <w:tc>
          <w:tcPr>
            <w:tcW w:w="5485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学分：26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4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集中实践拓展环节</w:t>
            </w:r>
          </w:p>
        </w:tc>
        <w:tc>
          <w:tcPr>
            <w:tcW w:w="5485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学分：33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01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总学分</w:t>
            </w:r>
          </w:p>
        </w:tc>
        <w:tc>
          <w:tcPr>
            <w:tcW w:w="5485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</w:rPr>
              <w:t>学分：146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041B4C9A"/>
    <w:rsid w:val="02094A42"/>
    <w:rsid w:val="041B4C9A"/>
    <w:rsid w:val="081128A2"/>
    <w:rsid w:val="0ED71555"/>
    <w:rsid w:val="1F136AA8"/>
    <w:rsid w:val="28FE60D3"/>
    <w:rsid w:val="2AAE58D7"/>
    <w:rsid w:val="3E2B12C1"/>
    <w:rsid w:val="43BB4E95"/>
    <w:rsid w:val="5BFB00CD"/>
    <w:rsid w:val="766C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link w:val="13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styleId="9">
    <w:name w:val="footnote text"/>
    <w:basedOn w:val="1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11">
    <w:name w:val="Table Theme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3 字符"/>
    <w:link w:val="5"/>
    <w:qFormat/>
    <w:uiPriority w:val="99"/>
    <w:rPr>
      <w:rFonts w:eastAsia="黑体"/>
      <w:sz w:val="44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5">
    <w:name w:val="正文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1111"/>
    <w:qFormat/>
    <w:uiPriority w:val="0"/>
    <w:pPr>
      <w:widowControl w:val="0"/>
      <w:spacing w:before="120" w:beforeLines="0" w:after="120" w:afterLines="0"/>
      <w:jc w:val="center"/>
      <w:outlineLvl w:val="0"/>
    </w:pPr>
    <w:rPr>
      <w:rFonts w:ascii="Times New Roman" w:hAnsi="Times New Roman" w:eastAsia="黑体" w:cs="Times New Roman"/>
      <w:bCs/>
      <w:kern w:val="0"/>
      <w:sz w:val="44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3325</Words>
  <Characters>4965</Characters>
  <Lines>0</Lines>
  <Paragraphs>0</Paragraphs>
  <TotalTime>0</TotalTime>
  <ScaleCrop>false</ScaleCrop>
  <LinksUpToDate>false</LinksUpToDate>
  <CharactersWithSpaces>5030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2023-05-24T08:47:00Z</dcterms:created>
  <dc:creator>那么骄傲</dc:creator>
  <cp:lastModifiedBy>那么骄傲</cp:lastModifiedBy>
  <dcterms:modified xsi:type="dcterms:W3CDTF">2023-05-24T09:19:09Z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107925BDA6684B5580BFCF8D09EF8DC9_13</vt:lpwstr>
  </property>
</Properties>
</file>